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4E7" w:rsidRDefault="00826E38">
      <w:pPr>
        <w:rPr>
          <w:b/>
        </w:rPr>
      </w:pPr>
      <w:r>
        <w:rPr>
          <w:b/>
        </w:rPr>
        <w:t>Gemeente Breda</w:t>
      </w:r>
    </w:p>
    <w:p w:rsidR="00301B27" w:rsidRDefault="00826E38">
      <w:pPr>
        <w:rPr>
          <w:b/>
        </w:rPr>
      </w:pPr>
      <w:r>
        <w:rPr>
          <w:b/>
        </w:rPr>
        <w:t>Lokaal protocol</w:t>
      </w:r>
      <w:r w:rsidR="00EC61DD" w:rsidRPr="00EC61DD">
        <w:rPr>
          <w:b/>
        </w:rPr>
        <w:t xml:space="preserve"> sporten en bewegen kinderen en jongeren in Breda na 28 april 2020</w:t>
      </w:r>
      <w:r>
        <w:rPr>
          <w:b/>
        </w:rPr>
        <w:t>.</w:t>
      </w:r>
    </w:p>
    <w:p w:rsidR="00EC61DD" w:rsidRPr="006F2D7F" w:rsidRDefault="00CF0124">
      <w:pPr>
        <w:rPr>
          <w:i/>
        </w:rPr>
      </w:pPr>
      <w:r w:rsidRPr="006F2D7F">
        <w:rPr>
          <w:i/>
        </w:rPr>
        <w:t>Van toepassing in de periode van 29 april tot 20 mei 2020</w:t>
      </w:r>
    </w:p>
    <w:p w:rsidR="00CF0124" w:rsidRDefault="00CF0124">
      <w:pPr>
        <w:rPr>
          <w:b/>
        </w:rPr>
      </w:pPr>
    </w:p>
    <w:p w:rsidR="00EA758B" w:rsidRDefault="00826E38">
      <w:r>
        <w:rPr>
          <w:b/>
        </w:rPr>
        <w:t>Inleiding</w:t>
      </w:r>
    </w:p>
    <w:p w:rsidR="00826E38" w:rsidRDefault="00826E38" w:rsidP="00826E38">
      <w:pPr>
        <w:rPr>
          <w:color w:val="000000"/>
        </w:rPr>
      </w:pPr>
      <w:r w:rsidRPr="2F8A627B">
        <w:rPr>
          <w:color w:val="000000" w:themeColor="text1"/>
        </w:rPr>
        <w:t>Tijdens de persconferentie van dinsdagavond 21 april jl. heeft premier Rutte aangegeven dat de COVID-19 maatregelen rondom kinderen tot en met 12 jaar en jongeren van 13 tot en met 18 jaar vanaf 29 april enigszins versoepeld kunnen worden. Deze versoepeling moet onder meer mogelijk maken dat alle kinderen en jeugd binnen die leeftijdscategorie door sport-, beweeg- en spelactiviteiten hun energie kwijt kunnen.</w:t>
      </w:r>
      <w:r w:rsidR="3BBC311D" w:rsidRPr="2F8A627B">
        <w:rPr>
          <w:color w:val="000000" w:themeColor="text1"/>
        </w:rPr>
        <w:t xml:space="preserve"> </w:t>
      </w:r>
    </w:p>
    <w:p w:rsidR="2F8A627B" w:rsidRDefault="2F8A627B" w:rsidP="2F8A627B">
      <w:pPr>
        <w:rPr>
          <w:color w:val="000000" w:themeColor="text1"/>
        </w:rPr>
      </w:pPr>
    </w:p>
    <w:p w:rsidR="00826E38" w:rsidRDefault="00826E38" w:rsidP="00826E38">
      <w:pPr>
        <w:rPr>
          <w:color w:val="000000"/>
        </w:rPr>
      </w:pPr>
      <w:r>
        <w:rPr>
          <w:color w:val="000000"/>
        </w:rPr>
        <w:t>Het Rijk heeft gemeenten gevraagd hier ‘regie’ op te voeren. Met dit protocol willen we de lokale invulling mogelijk maken van de versoepeling van de maatregelen. We beginnen hieronder eerst met de tekst van de Kamerbrief waarin de versoepeling omschreven wordt. Daarna geven we een overzicht van de mogelijkheden (opties) die we in Breda zien om sport aanbod voor de doelgroepen te organiseren en enkele voorwaarden per optie. Tot slot geven enkele algemene voorwaarden mee.</w:t>
      </w:r>
    </w:p>
    <w:p w:rsidR="00826E38" w:rsidRDefault="00826E38" w:rsidP="00826E38">
      <w:pPr>
        <w:rPr>
          <w:color w:val="000000"/>
        </w:rPr>
      </w:pPr>
      <w:r w:rsidRPr="2F8A627B">
        <w:rPr>
          <w:color w:val="000000" w:themeColor="text1"/>
        </w:rPr>
        <w:t>Dit lokaal protocol zal (wekelijks) geëvalueerd worden en kan waar nodig ook aangepast worden.</w:t>
      </w:r>
    </w:p>
    <w:p w:rsidR="2F8A627B" w:rsidRDefault="2F8A627B" w:rsidP="2F8A627B">
      <w:pPr>
        <w:rPr>
          <w:color w:val="000000" w:themeColor="text1"/>
        </w:rPr>
      </w:pPr>
    </w:p>
    <w:p w:rsidR="00826E38" w:rsidRDefault="00826E38" w:rsidP="00826E38">
      <w:pPr>
        <w:rPr>
          <w:color w:val="000000"/>
        </w:rPr>
      </w:pPr>
      <w:r w:rsidRPr="2F8A627B">
        <w:rPr>
          <w:color w:val="000000" w:themeColor="text1"/>
        </w:rPr>
        <w:t>Bij de organisatie van sport- en beweegactiviteiten voor de doelgroep gelden:</w:t>
      </w:r>
    </w:p>
    <w:p w:rsidR="00826E38" w:rsidRDefault="00826E38" w:rsidP="00826E38">
      <w:pPr>
        <w:pStyle w:val="Lijstalinea"/>
        <w:numPr>
          <w:ilvl w:val="0"/>
          <w:numId w:val="8"/>
        </w:numPr>
        <w:rPr>
          <w:color w:val="000000"/>
        </w:rPr>
      </w:pPr>
      <w:r w:rsidRPr="2F8A627B">
        <w:rPr>
          <w:color w:val="000000" w:themeColor="text1"/>
        </w:rPr>
        <w:t>RIVM richtlijnen;</w:t>
      </w:r>
    </w:p>
    <w:p w:rsidR="00826E38" w:rsidRDefault="00826E38" w:rsidP="00826E38">
      <w:pPr>
        <w:pStyle w:val="Lijstalinea"/>
        <w:numPr>
          <w:ilvl w:val="0"/>
          <w:numId w:val="8"/>
        </w:numPr>
        <w:rPr>
          <w:color w:val="000000"/>
        </w:rPr>
      </w:pPr>
      <w:r w:rsidRPr="0581A34F">
        <w:rPr>
          <w:color w:val="000000" w:themeColor="text1"/>
        </w:rPr>
        <w:t>De noodverordening;</w:t>
      </w:r>
    </w:p>
    <w:p w:rsidR="00826E38" w:rsidRDefault="00826E38" w:rsidP="00826E38">
      <w:pPr>
        <w:pStyle w:val="Lijstalinea"/>
        <w:numPr>
          <w:ilvl w:val="0"/>
          <w:numId w:val="8"/>
        </w:numPr>
        <w:rPr>
          <w:color w:val="000000"/>
        </w:rPr>
      </w:pPr>
      <w:r>
        <w:rPr>
          <w:color w:val="000000"/>
        </w:rPr>
        <w:t>Het NOC*NSF protocol;</w:t>
      </w:r>
    </w:p>
    <w:p w:rsidR="00826E38" w:rsidRDefault="00826E38" w:rsidP="00826E38">
      <w:pPr>
        <w:pStyle w:val="Lijstalinea"/>
        <w:numPr>
          <w:ilvl w:val="0"/>
          <w:numId w:val="8"/>
        </w:numPr>
        <w:rPr>
          <w:color w:val="000000"/>
        </w:rPr>
      </w:pPr>
      <w:r w:rsidRPr="2F8A627B">
        <w:rPr>
          <w:color w:val="000000" w:themeColor="text1"/>
        </w:rPr>
        <w:t>De protocollen van de bonden of sportkoepels;</w:t>
      </w:r>
    </w:p>
    <w:p w:rsidR="00826E38" w:rsidRDefault="00826E38" w:rsidP="00826E38">
      <w:pPr>
        <w:pStyle w:val="Lijstalinea"/>
        <w:numPr>
          <w:ilvl w:val="0"/>
          <w:numId w:val="8"/>
        </w:numPr>
        <w:rPr>
          <w:color w:val="000000"/>
        </w:rPr>
      </w:pPr>
      <w:r>
        <w:rPr>
          <w:color w:val="000000"/>
        </w:rPr>
        <w:t>Dit protocol.</w:t>
      </w:r>
    </w:p>
    <w:p w:rsidR="00826E38" w:rsidRPr="00826E38" w:rsidRDefault="006606F9">
      <w:r>
        <w:rPr>
          <w:color w:val="000000"/>
        </w:rPr>
        <w:t>En natuurlijk: gebruik uw gezonde verstand.</w:t>
      </w:r>
    </w:p>
    <w:p w:rsidR="00CF0124" w:rsidRDefault="00CF0124">
      <w:pPr>
        <w:rPr>
          <w:b/>
        </w:rPr>
      </w:pPr>
    </w:p>
    <w:p w:rsidR="00585CF3" w:rsidRPr="00585CF3" w:rsidRDefault="00C82C63" w:rsidP="00585CF3">
      <w:r w:rsidRPr="00585CF3">
        <w:rPr>
          <w:b/>
          <w:bCs/>
        </w:rPr>
        <w:t>Aanpassingen maatregelen sporten</w:t>
      </w:r>
      <w:r w:rsidRPr="00585CF3">
        <w:t xml:space="preserve"> </w:t>
      </w:r>
      <w:r w:rsidR="00585CF3" w:rsidRPr="00585CF3">
        <w:t>(tekst Kamerbrief 21 april 2020):</w:t>
      </w:r>
    </w:p>
    <w:p w:rsidR="00C82C63" w:rsidRDefault="00C82C63" w:rsidP="00C82C63">
      <w:r w:rsidRPr="00C82C63">
        <w:t xml:space="preserve">Sporten is belangrijk voor iedereen en levert een belangrijke bijdrage aan gezondheid en welbevinden. Het kabinet heeft steeds aangegeven dat individueel sporten, zoals hardlopen, fietsen, of wandelen kan. Zeker in deze tijd blijft bewegen belangrijk, nu we noodgedwongen meer aan huis gebonden zijn. Gedwongen binnen zitten vraagt extra veel van kinderen en jongeren, zeker omdat de risico’s voor hen kleiner zijn. Vandaar dat het kabinet, op basis van het OMT-advies, heeft besloten dat georganiseerde sportactiviteiten in de buitenlucht vanaf 29 april onder de volgende voorwaarden weer mogelijk zijn voor kinderen en jongeren:  </w:t>
      </w:r>
    </w:p>
    <w:p w:rsidR="00C82C63" w:rsidRPr="00C82C63" w:rsidRDefault="00C82C63" w:rsidP="002926A5">
      <w:pPr>
        <w:pStyle w:val="Lijstalinea"/>
        <w:numPr>
          <w:ilvl w:val="0"/>
          <w:numId w:val="1"/>
        </w:numPr>
        <w:ind w:left="284" w:hanging="284"/>
        <w:rPr>
          <w:b/>
        </w:rPr>
      </w:pPr>
      <w:r w:rsidRPr="00C82C63">
        <w:t>Voor kinderen tot en met 12 jaar geldt dat zij vanaf 29 april weer in de buitenlucht in georganiseerd verband mogen trainen. Het blijft bij onderlinge potjes en trainen, want officiële wedstrijden leiden tot reizen en meer contacten, en dus tot een hoger verspreidingsrisico</w:t>
      </w:r>
      <w:r w:rsidRPr="00C82C63">
        <w:rPr>
          <w:b/>
        </w:rPr>
        <w:t xml:space="preserve">.   </w:t>
      </w:r>
    </w:p>
    <w:p w:rsidR="00C82C63" w:rsidRPr="00C82C63" w:rsidRDefault="00C82C63" w:rsidP="002926A5">
      <w:pPr>
        <w:pStyle w:val="Lijstalinea"/>
        <w:numPr>
          <w:ilvl w:val="0"/>
          <w:numId w:val="1"/>
        </w:numPr>
        <w:ind w:left="284" w:hanging="284"/>
      </w:pPr>
      <w:r w:rsidRPr="00C82C63">
        <w:t xml:space="preserve">Voor jongeren in de middelbare schoolleeftijd, 13 tot en met 18 jaar geldt dat zij ook meer ruimte krijgen om georganiseerd te sporten in de buitenlucht. Het gaat hier zowel om sporten in de openbare ruimte als sporten op een buitensportaccommodatie. Hierbij geldt echter wel dat er gesport moet worden op 1,5 meter afstand. Ook hier zijn officiële wedstrijden niet mogelijk.  </w:t>
      </w:r>
    </w:p>
    <w:p w:rsidR="002926A5" w:rsidRDefault="002926A5" w:rsidP="00C82C63"/>
    <w:p w:rsidR="00C82C63" w:rsidRPr="00C82C63" w:rsidRDefault="00C82C63" w:rsidP="00C82C63">
      <w:r w:rsidRPr="00C82C63">
        <w:t xml:space="preserve">Het kabinet heeft gemeenten gevraagd sportactiviteiten via buurtsportcoaches en/of via verenigingen te faciliteren en te organiseren. Het is de bedoeling dat zoveel mogelijk kinderen en jongeren de kans krijgen om mee te doen, dus ook de niet-leden van een vereniging. Sanitaire faciliteiten, kleedkamers en kantines bij sportclubs blijven nog wel gesloten. Ook is het niet de bedoeling dat ouders langs de lijn staan. </w:t>
      </w:r>
    </w:p>
    <w:p w:rsidR="00C82C63" w:rsidRPr="00C82C63" w:rsidRDefault="00C82C63" w:rsidP="00C82C63">
      <w:pPr>
        <w:rPr>
          <w:b/>
        </w:rPr>
      </w:pPr>
      <w:r w:rsidRPr="00C82C63">
        <w:rPr>
          <w:b/>
        </w:rPr>
        <w:t xml:space="preserve"> </w:t>
      </w:r>
    </w:p>
    <w:p w:rsidR="00EC61DD" w:rsidRDefault="00C82C63" w:rsidP="00C82C63">
      <w:r w:rsidRPr="00C82C63">
        <w:lastRenderedPageBreak/>
        <w:t xml:space="preserve">Voor iedereen boven de 18 jaar verandert niets. Voor hen geldt dat zij nog geen georganiseerde sportactiviteiten kunnen doen. Wel kunnen zij individueel blijven trainen in de openbare ruimte door bijvoorbeeld een rondje te gaan hardlopen of fietsen met gepaste afstand tot anderen.  </w:t>
      </w:r>
    </w:p>
    <w:p w:rsidR="00826E38" w:rsidRDefault="00826E38" w:rsidP="00C82C63"/>
    <w:p w:rsidR="00C82C63" w:rsidRDefault="00C82C63" w:rsidP="00C82C63">
      <w:pPr>
        <w:rPr>
          <w:b/>
        </w:rPr>
      </w:pPr>
      <w:r>
        <w:rPr>
          <w:b/>
        </w:rPr>
        <w:t>Opties</w:t>
      </w:r>
    </w:p>
    <w:p w:rsidR="00C82C63" w:rsidRPr="00C82C63" w:rsidRDefault="0052268D" w:rsidP="006C5348">
      <w:pPr>
        <w:pStyle w:val="Lijstalinea"/>
        <w:numPr>
          <w:ilvl w:val="0"/>
          <w:numId w:val="5"/>
        </w:numPr>
        <w:ind w:left="426" w:hanging="426"/>
      </w:pPr>
      <w:r w:rsidRPr="01993232">
        <w:rPr>
          <w:u w:val="single"/>
        </w:rPr>
        <w:t xml:space="preserve">Georganiseerd sportaanbod </w:t>
      </w:r>
      <w:r w:rsidR="00C82C63" w:rsidRPr="01993232">
        <w:rPr>
          <w:u w:val="single"/>
        </w:rPr>
        <w:t>op gemeentelijke</w:t>
      </w:r>
      <w:r w:rsidR="588B5460" w:rsidRPr="01993232">
        <w:rPr>
          <w:u w:val="single"/>
        </w:rPr>
        <w:t xml:space="preserve"> </w:t>
      </w:r>
      <w:r w:rsidR="00C82C63" w:rsidRPr="01993232">
        <w:rPr>
          <w:u w:val="single"/>
        </w:rPr>
        <w:t>buitensportaccommodaties</w:t>
      </w:r>
    </w:p>
    <w:p w:rsidR="00137CA2" w:rsidRPr="00804DA6" w:rsidRDefault="34C656F5" w:rsidP="0581A34F">
      <w:pPr>
        <w:pStyle w:val="Lijstalinea"/>
        <w:numPr>
          <w:ilvl w:val="1"/>
          <w:numId w:val="5"/>
        </w:numPr>
        <w:ind w:left="709" w:hanging="283"/>
        <w:rPr>
          <w:i/>
          <w:iCs/>
        </w:rPr>
      </w:pPr>
      <w:r w:rsidRPr="0581A34F">
        <w:rPr>
          <w:i/>
          <w:iCs/>
        </w:rPr>
        <w:t>Ben je</w:t>
      </w:r>
      <w:r w:rsidR="00C82C63" w:rsidRPr="0581A34F">
        <w:rPr>
          <w:i/>
          <w:iCs/>
        </w:rPr>
        <w:t xml:space="preserve"> hoofdgebruiker van het complex</w:t>
      </w:r>
      <w:r w:rsidR="00DF60E2" w:rsidRPr="0581A34F">
        <w:rPr>
          <w:i/>
          <w:iCs/>
        </w:rPr>
        <w:t>:</w:t>
      </w:r>
      <w:r w:rsidR="00EA758B" w:rsidRPr="0581A34F">
        <w:rPr>
          <w:i/>
          <w:iCs/>
        </w:rPr>
        <w:t xml:space="preserve"> </w:t>
      </w:r>
      <w:r w:rsidR="00137CA2" w:rsidRPr="0581A34F">
        <w:rPr>
          <w:i/>
          <w:iCs/>
        </w:rPr>
        <w:t>met medeweten</w:t>
      </w:r>
      <w:r w:rsidR="0034107E" w:rsidRPr="0581A34F">
        <w:rPr>
          <w:rStyle w:val="Voetnootmarkering"/>
          <w:i/>
          <w:iCs/>
        </w:rPr>
        <w:footnoteReference w:id="2"/>
      </w:r>
      <w:r w:rsidR="00585CF3" w:rsidRPr="0581A34F">
        <w:rPr>
          <w:i/>
          <w:iCs/>
        </w:rPr>
        <w:t xml:space="preserve"> </w:t>
      </w:r>
      <w:r w:rsidR="00137CA2" w:rsidRPr="0581A34F">
        <w:rPr>
          <w:i/>
          <w:iCs/>
        </w:rPr>
        <w:t>en</w:t>
      </w:r>
      <w:r w:rsidR="7353AFFE" w:rsidRPr="0581A34F">
        <w:rPr>
          <w:i/>
          <w:iCs/>
        </w:rPr>
        <w:t xml:space="preserve"> </w:t>
      </w:r>
      <w:r w:rsidR="00137CA2" w:rsidRPr="0581A34F">
        <w:rPr>
          <w:i/>
          <w:iCs/>
        </w:rPr>
        <w:t>toestemming van de gemeente Breda</w:t>
      </w:r>
      <w:r w:rsidR="176FEADC" w:rsidRPr="0581A34F">
        <w:rPr>
          <w:i/>
          <w:iCs/>
        </w:rPr>
        <w:t>. Gebruik kun je doorgeven via de Verhuuradministratie</w:t>
      </w:r>
      <w:r w:rsidR="00EA758B" w:rsidRPr="0581A34F">
        <w:rPr>
          <w:i/>
          <w:iCs/>
        </w:rPr>
        <w:t>;</w:t>
      </w:r>
    </w:p>
    <w:p w:rsidR="00DF60E2" w:rsidRDefault="00DF60E2" w:rsidP="006C5348">
      <w:pPr>
        <w:ind w:left="709" w:hanging="283"/>
      </w:pPr>
    </w:p>
    <w:p w:rsidR="66E695A4" w:rsidRDefault="66E695A4" w:rsidP="006C5348">
      <w:pPr>
        <w:ind w:left="709" w:hanging="283"/>
      </w:pPr>
      <w:r>
        <w:t>Wil je gebruik maken van een buitensportcomplex maar ben je geen hoofdgebruiker:</w:t>
      </w:r>
    </w:p>
    <w:p w:rsidR="00202601" w:rsidRPr="00804DA6" w:rsidRDefault="00C82C63" w:rsidP="0581A34F">
      <w:pPr>
        <w:pStyle w:val="Lijstalinea"/>
        <w:numPr>
          <w:ilvl w:val="1"/>
          <w:numId w:val="5"/>
        </w:numPr>
        <w:ind w:left="709" w:hanging="283"/>
        <w:rPr>
          <w:i/>
          <w:iCs/>
        </w:rPr>
      </w:pPr>
      <w:r w:rsidRPr="0581A34F">
        <w:rPr>
          <w:i/>
          <w:iCs/>
        </w:rPr>
        <w:t>Onder begeleiding van een buurtsportcoach</w:t>
      </w:r>
      <w:r w:rsidR="008769F2" w:rsidRPr="0581A34F">
        <w:rPr>
          <w:rStyle w:val="Voetnootmarkering"/>
          <w:i/>
          <w:iCs/>
        </w:rPr>
        <w:footnoteReference w:id="3"/>
      </w:r>
      <w:r w:rsidR="00EA758B" w:rsidRPr="0581A34F">
        <w:rPr>
          <w:i/>
          <w:iCs/>
        </w:rPr>
        <w:t>;</w:t>
      </w:r>
      <w:r w:rsidR="00585CF3" w:rsidRPr="0581A34F">
        <w:rPr>
          <w:i/>
          <w:iCs/>
        </w:rPr>
        <w:t xml:space="preserve"> </w:t>
      </w:r>
      <w:r w:rsidR="00137CA2" w:rsidRPr="0581A34F">
        <w:rPr>
          <w:i/>
          <w:iCs/>
        </w:rPr>
        <w:t>met medeweten en toestemming van de hoofdgebruiker en de gemeente Breda</w:t>
      </w:r>
      <w:r w:rsidR="00EA758B" w:rsidRPr="0581A34F">
        <w:rPr>
          <w:i/>
          <w:iCs/>
        </w:rPr>
        <w:t>;</w:t>
      </w:r>
      <w:r w:rsidR="00585CF3" w:rsidRPr="0581A34F">
        <w:rPr>
          <w:i/>
          <w:iCs/>
        </w:rPr>
        <w:t xml:space="preserve"> </w:t>
      </w:r>
    </w:p>
    <w:p w:rsidR="00137CA2" w:rsidRPr="00C82C63" w:rsidRDefault="00C82C63" w:rsidP="0581A34F">
      <w:pPr>
        <w:pStyle w:val="Lijstalinea"/>
        <w:numPr>
          <w:ilvl w:val="1"/>
          <w:numId w:val="5"/>
        </w:numPr>
        <w:ind w:left="709" w:hanging="283"/>
        <w:rPr>
          <w:i/>
          <w:iCs/>
        </w:rPr>
      </w:pPr>
      <w:r w:rsidRPr="0581A34F">
        <w:rPr>
          <w:i/>
          <w:iCs/>
        </w:rPr>
        <w:t>Onder begeleiding van een andere ‘geschoolde’ begeleider</w:t>
      </w:r>
      <w:r w:rsidR="008769F2" w:rsidRPr="0581A34F">
        <w:rPr>
          <w:rStyle w:val="Voetnootmarkering"/>
          <w:i/>
          <w:iCs/>
        </w:rPr>
        <w:footnoteReference w:id="4"/>
      </w:r>
      <w:r w:rsidR="00EA758B" w:rsidRPr="0581A34F">
        <w:rPr>
          <w:i/>
          <w:iCs/>
        </w:rPr>
        <w:t>;</w:t>
      </w:r>
      <w:r w:rsidR="00FA1335" w:rsidRPr="0581A34F">
        <w:rPr>
          <w:i/>
          <w:iCs/>
        </w:rPr>
        <w:t xml:space="preserve"> </w:t>
      </w:r>
      <w:r w:rsidR="00137CA2" w:rsidRPr="0581A34F">
        <w:rPr>
          <w:i/>
          <w:iCs/>
        </w:rPr>
        <w:t xml:space="preserve">met medeweten en toestemming van de hoofdgebruiker en de gemeente Breda. </w:t>
      </w:r>
    </w:p>
    <w:p w:rsidR="00137CA2" w:rsidRPr="00137CA2" w:rsidRDefault="00585CF3" w:rsidP="006C5348">
      <w:pPr>
        <w:ind w:left="426" w:hanging="426"/>
      </w:pPr>
      <w:r>
        <w:t xml:space="preserve"> </w:t>
      </w:r>
    </w:p>
    <w:p w:rsidR="00804DA6" w:rsidRDefault="00804DA6" w:rsidP="006C5348">
      <w:pPr>
        <w:pStyle w:val="Lijstalinea"/>
        <w:numPr>
          <w:ilvl w:val="0"/>
          <w:numId w:val="5"/>
        </w:numPr>
        <w:ind w:left="426" w:hanging="426"/>
        <w:rPr>
          <w:rFonts w:eastAsiaTheme="minorEastAsia"/>
        </w:rPr>
      </w:pPr>
      <w:r w:rsidRPr="01993232">
        <w:rPr>
          <w:u w:val="single"/>
        </w:rPr>
        <w:t xml:space="preserve">Georganiseerd sportaanbod </w:t>
      </w:r>
      <w:r w:rsidR="00137CA2" w:rsidRPr="01993232">
        <w:rPr>
          <w:u w:val="single"/>
        </w:rPr>
        <w:t>op een locatie die eigendom is van derden (</w:t>
      </w:r>
      <w:r w:rsidR="4916C9F0" w:rsidRPr="01993232">
        <w:rPr>
          <w:u w:val="single"/>
        </w:rPr>
        <w:t>bijv. een particulier sportpark of een schoolplein)</w:t>
      </w:r>
    </w:p>
    <w:p w:rsidR="00124AB3" w:rsidRPr="00804DA6" w:rsidRDefault="00137CA2" w:rsidP="002113C1">
      <w:pPr>
        <w:pStyle w:val="Lijstalinea"/>
        <w:numPr>
          <w:ilvl w:val="1"/>
          <w:numId w:val="5"/>
        </w:numPr>
        <w:ind w:left="709" w:hanging="283"/>
        <w:rPr>
          <w:i/>
          <w:iCs/>
        </w:rPr>
      </w:pPr>
      <w:r w:rsidRPr="01993232">
        <w:rPr>
          <w:i/>
          <w:iCs/>
        </w:rPr>
        <w:t>Onder begeleiding van een buurtsportcoach</w:t>
      </w:r>
      <w:r w:rsidR="00804DA6" w:rsidRPr="01993232">
        <w:rPr>
          <w:i/>
          <w:iCs/>
        </w:rPr>
        <w:t xml:space="preserve">, </w:t>
      </w:r>
      <w:r w:rsidR="00124AB3" w:rsidRPr="01993232">
        <w:rPr>
          <w:i/>
          <w:iCs/>
        </w:rPr>
        <w:t xml:space="preserve">met medeweten en toestemming van de </w:t>
      </w:r>
      <w:r w:rsidR="00804DA6" w:rsidRPr="01993232">
        <w:rPr>
          <w:i/>
          <w:iCs/>
        </w:rPr>
        <w:t>eigenaar</w:t>
      </w:r>
      <w:r w:rsidR="00124AB3" w:rsidRPr="01993232">
        <w:rPr>
          <w:i/>
          <w:iCs/>
        </w:rPr>
        <w:t xml:space="preserve">. </w:t>
      </w:r>
    </w:p>
    <w:p w:rsidR="00124AB3" w:rsidRPr="00C82C63" w:rsidRDefault="00137CA2" w:rsidP="0581A34F">
      <w:pPr>
        <w:pStyle w:val="Lijstalinea"/>
        <w:numPr>
          <w:ilvl w:val="1"/>
          <w:numId w:val="5"/>
        </w:numPr>
        <w:ind w:left="709" w:hanging="283"/>
        <w:rPr>
          <w:i/>
          <w:iCs/>
        </w:rPr>
      </w:pPr>
      <w:r w:rsidRPr="0581A34F">
        <w:rPr>
          <w:i/>
          <w:iCs/>
        </w:rPr>
        <w:t>Onder begeleiding van een andere ‘geschoolde’ begeleider</w:t>
      </w:r>
      <w:r w:rsidR="00804DA6" w:rsidRPr="0581A34F">
        <w:rPr>
          <w:i/>
          <w:iCs/>
        </w:rPr>
        <w:t xml:space="preserve">, </w:t>
      </w:r>
      <w:r w:rsidR="00124AB3" w:rsidRPr="0581A34F">
        <w:rPr>
          <w:i/>
          <w:iCs/>
        </w:rPr>
        <w:t xml:space="preserve">met medeweten en toestemming van de </w:t>
      </w:r>
      <w:r w:rsidR="00804DA6" w:rsidRPr="0581A34F">
        <w:rPr>
          <w:i/>
          <w:iCs/>
        </w:rPr>
        <w:t>eigenaar</w:t>
      </w:r>
      <w:r w:rsidR="00585CF3" w:rsidRPr="0581A34F">
        <w:rPr>
          <w:i/>
          <w:iCs/>
        </w:rPr>
        <w:t>.</w:t>
      </w:r>
    </w:p>
    <w:p w:rsidR="00124AB3" w:rsidRPr="00C82C63" w:rsidRDefault="00124AB3" w:rsidP="006C5348">
      <w:pPr>
        <w:ind w:left="426" w:hanging="426"/>
      </w:pPr>
    </w:p>
    <w:p w:rsidR="69B48475" w:rsidRDefault="69B48475" w:rsidP="006C5348">
      <w:pPr>
        <w:pStyle w:val="Lijstalinea"/>
        <w:numPr>
          <w:ilvl w:val="0"/>
          <w:numId w:val="5"/>
        </w:numPr>
        <w:ind w:left="426" w:hanging="426"/>
      </w:pPr>
      <w:r w:rsidRPr="01993232">
        <w:rPr>
          <w:u w:val="single"/>
        </w:rPr>
        <w:t xml:space="preserve">Georganiseerd sportaanbod op locaties in de openbare ruimte (Cruyff Courts, NAC </w:t>
      </w:r>
      <w:proofErr w:type="spellStart"/>
      <w:r w:rsidRPr="01993232">
        <w:rPr>
          <w:u w:val="single"/>
        </w:rPr>
        <w:t>playgrounds</w:t>
      </w:r>
      <w:proofErr w:type="spellEnd"/>
      <w:r w:rsidRPr="01993232">
        <w:rPr>
          <w:u w:val="single"/>
        </w:rPr>
        <w:t>, skatebanen, trapveldjes etc.)</w:t>
      </w:r>
    </w:p>
    <w:p w:rsidR="69B48475" w:rsidRDefault="69B48475" w:rsidP="0581A34F">
      <w:pPr>
        <w:pStyle w:val="Lijstalinea"/>
        <w:numPr>
          <w:ilvl w:val="1"/>
          <w:numId w:val="5"/>
        </w:numPr>
        <w:ind w:left="709" w:hanging="283"/>
        <w:rPr>
          <w:i/>
          <w:iCs/>
        </w:rPr>
      </w:pPr>
      <w:r w:rsidRPr="0581A34F">
        <w:rPr>
          <w:i/>
          <w:iCs/>
        </w:rPr>
        <w:t>Onder begeleiding van een buurtsportcoach.</w:t>
      </w:r>
    </w:p>
    <w:p w:rsidR="69B48475" w:rsidRDefault="69B48475" w:rsidP="0581A34F">
      <w:pPr>
        <w:pStyle w:val="Lijstalinea"/>
        <w:numPr>
          <w:ilvl w:val="1"/>
          <w:numId w:val="5"/>
        </w:numPr>
        <w:ind w:left="709" w:hanging="283"/>
        <w:rPr>
          <w:i/>
          <w:iCs/>
        </w:rPr>
      </w:pPr>
      <w:r w:rsidRPr="0581A34F">
        <w:rPr>
          <w:i/>
          <w:iCs/>
        </w:rPr>
        <w:t>Onder begeleiding van een andere ‘geschoolde’ begeleider.</w:t>
      </w:r>
    </w:p>
    <w:p w:rsidR="01993232" w:rsidRDefault="01993232" w:rsidP="01993232">
      <w:pPr>
        <w:ind w:left="720"/>
      </w:pPr>
    </w:p>
    <w:p w:rsidR="00137CA2" w:rsidRPr="00985D16" w:rsidRDefault="00580A57" w:rsidP="00137CA2">
      <w:pPr>
        <w:rPr>
          <w:b/>
        </w:rPr>
      </w:pPr>
      <w:r>
        <w:rPr>
          <w:b/>
        </w:rPr>
        <w:t>Algemene</w:t>
      </w:r>
      <w:r w:rsidR="00985D16" w:rsidRPr="00985D16">
        <w:rPr>
          <w:b/>
        </w:rPr>
        <w:t xml:space="preserve"> voorwaarden</w:t>
      </w:r>
    </w:p>
    <w:p w:rsidR="00BE3B63" w:rsidRPr="00804EE9" w:rsidRDefault="00BE3B63" w:rsidP="00867FB5">
      <w:pPr>
        <w:pStyle w:val="Lijstalinea"/>
        <w:numPr>
          <w:ilvl w:val="0"/>
          <w:numId w:val="7"/>
        </w:numPr>
        <w:ind w:left="284" w:hanging="284"/>
      </w:pPr>
      <w:r>
        <w:t xml:space="preserve">We verwachten dat verenigingen meewerken aan het toelaten van </w:t>
      </w:r>
      <w:r w:rsidR="00E74F93">
        <w:t>andere sportaanbieders</w:t>
      </w:r>
      <w:r>
        <w:t xml:space="preserve"> die gebruik </w:t>
      </w:r>
      <w:r w:rsidR="00E74F93">
        <w:t xml:space="preserve">willen </w:t>
      </w:r>
      <w:r>
        <w:t>maken van de accommodatie</w:t>
      </w:r>
      <w:r w:rsidR="00795220">
        <w:t>;</w:t>
      </w:r>
    </w:p>
    <w:p w:rsidR="00BE3B63" w:rsidRPr="00804EE9" w:rsidRDefault="00985D16" w:rsidP="00867FB5">
      <w:pPr>
        <w:pStyle w:val="Lijstalinea"/>
        <w:numPr>
          <w:ilvl w:val="0"/>
          <w:numId w:val="7"/>
        </w:numPr>
        <w:ind w:left="284" w:hanging="284"/>
      </w:pPr>
      <w:r>
        <w:t xml:space="preserve">De </w:t>
      </w:r>
      <w:r w:rsidRPr="00804EE9">
        <w:t>begeleider</w:t>
      </w:r>
      <w:r w:rsidR="00585CF3" w:rsidRPr="00804EE9">
        <w:t>s zijn</w:t>
      </w:r>
      <w:r>
        <w:t xml:space="preserve"> verantwoordelijk voor het naleven van de richtlijnen;</w:t>
      </w:r>
    </w:p>
    <w:p w:rsidR="00985D16" w:rsidRPr="00804EE9" w:rsidRDefault="00585CF3" w:rsidP="00867FB5">
      <w:pPr>
        <w:pStyle w:val="Lijstalinea"/>
        <w:numPr>
          <w:ilvl w:val="0"/>
          <w:numId w:val="7"/>
        </w:numPr>
        <w:ind w:left="284" w:hanging="284"/>
      </w:pPr>
      <w:r w:rsidRPr="00804EE9">
        <w:t>Een</w:t>
      </w:r>
      <w:r w:rsidR="00985D16">
        <w:t xml:space="preserve"> begeleider </w:t>
      </w:r>
      <w:r w:rsidR="00BE3B63">
        <w:t>is bekend</w:t>
      </w:r>
      <w:r w:rsidR="00985D16">
        <w:t xml:space="preserve"> met de doelgroep: kent ze van vereniging of andere activiteiten;</w:t>
      </w:r>
    </w:p>
    <w:p w:rsidR="00985D16" w:rsidRDefault="00585CF3" w:rsidP="00867FB5">
      <w:pPr>
        <w:pStyle w:val="Lijstalinea"/>
        <w:numPr>
          <w:ilvl w:val="0"/>
          <w:numId w:val="7"/>
        </w:numPr>
        <w:ind w:left="284" w:hanging="284"/>
      </w:pPr>
      <w:r w:rsidRPr="00804EE9">
        <w:t>Een</w:t>
      </w:r>
      <w:r w:rsidR="00985D16">
        <w:t xml:space="preserve"> begeleider weet bij overtreding van de richtlijnen en bij ‘calamiteiten’ handelend op te treden</w:t>
      </w:r>
      <w:r w:rsidR="00EC2A5A">
        <w:t xml:space="preserve"> (= eerstelijns handhaving</w:t>
      </w:r>
      <w:r w:rsidR="00AB0EE9">
        <w:t xml:space="preserve"> conform protocol NOC*NSF</w:t>
      </w:r>
      <w:r w:rsidR="00EC2A5A">
        <w:t>)</w:t>
      </w:r>
      <w:r w:rsidR="00985D16">
        <w:t xml:space="preserve"> en de juiste instantie te benaderen;</w:t>
      </w:r>
    </w:p>
    <w:p w:rsidR="000F7B05" w:rsidRDefault="000F7B05" w:rsidP="00867FB5">
      <w:pPr>
        <w:pStyle w:val="Lijstalinea"/>
        <w:numPr>
          <w:ilvl w:val="0"/>
          <w:numId w:val="7"/>
        </w:numPr>
        <w:ind w:left="284" w:hanging="284"/>
      </w:pPr>
      <w:r>
        <w:t>Hoofdgebruikers van de gemeentelijke buitensportcomplexen worden verzocht hun gewenste gebruik van de velden op hun complex door te geven aan de Verhuuradministratie.</w:t>
      </w:r>
    </w:p>
    <w:p w:rsidR="000F7B05" w:rsidRDefault="000F7B05" w:rsidP="00867FB5">
      <w:pPr>
        <w:ind w:left="284"/>
      </w:pPr>
      <w:r>
        <w:t xml:space="preserve">Dag, tijden en welke velden volstaat. De gewenste bezetting kan in beginsel doorgegeven worden voor een periode tot 19 mei i.v.m. de tot dan toe geldende richtlijnen. </w:t>
      </w:r>
    </w:p>
    <w:p w:rsidR="000F7B05" w:rsidRDefault="000F7B05" w:rsidP="00867FB5">
      <w:pPr>
        <w:ind w:left="284"/>
      </w:pPr>
      <w:r>
        <w:t>Zo kan derden gebruik van de velden tijdig ingepland worden en zorgen we samen voor dat zoveel mogelijk kinderen kunnen bewegen</w:t>
      </w:r>
      <w:r w:rsidR="00EC2A5A">
        <w:t>;</w:t>
      </w:r>
      <w:r>
        <w:t xml:space="preserve"> </w:t>
      </w:r>
    </w:p>
    <w:p w:rsidR="000F7B05" w:rsidRDefault="000F7B05" w:rsidP="0095580D">
      <w:pPr>
        <w:pStyle w:val="Lijstalinea"/>
        <w:numPr>
          <w:ilvl w:val="0"/>
          <w:numId w:val="7"/>
        </w:numPr>
        <w:ind w:left="284" w:hanging="284"/>
      </w:pPr>
      <w:r>
        <w:t>Daarnaast verzoeken wij per vereniging een contactpersoon / aanspreekpunt voor de gemeente door te geven wanneer er vragen zijn over de organisatie van deze activiteiten in deze periode</w:t>
      </w:r>
      <w:r w:rsidR="00EC2A5A">
        <w:t>;</w:t>
      </w:r>
      <w:r>
        <w:t xml:space="preserve"> </w:t>
      </w:r>
    </w:p>
    <w:p w:rsidR="00CF0124" w:rsidRPr="00804EE9" w:rsidRDefault="00CF0124" w:rsidP="0095580D">
      <w:pPr>
        <w:pStyle w:val="Lijstalinea"/>
        <w:numPr>
          <w:ilvl w:val="0"/>
          <w:numId w:val="7"/>
        </w:numPr>
        <w:ind w:left="284" w:hanging="284"/>
      </w:pPr>
      <w:r>
        <w:lastRenderedPageBreak/>
        <w:t xml:space="preserve">De organisator van de activiteit op een gemeentelijke buitensportaccommodatie is verantwoordelijk voor de activiteit en </w:t>
      </w:r>
      <w:r w:rsidR="00585CF3" w:rsidRPr="00804EE9">
        <w:t>voor</w:t>
      </w:r>
      <w:r w:rsidR="00585CF3">
        <w:t xml:space="preserve"> </w:t>
      </w:r>
      <w:r>
        <w:t>een goed ‘poortbeleid’, om te voorkomen dat mensen ongeorganiseerd gebruik gaan maken van de sportaccommodatie</w:t>
      </w:r>
      <w:r w:rsidR="00795220">
        <w:t>;</w:t>
      </w:r>
    </w:p>
    <w:p w:rsidR="00985D16" w:rsidRPr="00804EE9" w:rsidRDefault="00985D16" w:rsidP="0095580D">
      <w:pPr>
        <w:pStyle w:val="Lijstalinea"/>
        <w:numPr>
          <w:ilvl w:val="0"/>
          <w:numId w:val="7"/>
        </w:numPr>
        <w:ind w:left="284" w:hanging="284"/>
      </w:pPr>
      <w:r>
        <w:t xml:space="preserve">Op een gemeentelijke buitensportaccommodatie </w:t>
      </w:r>
      <w:r w:rsidR="00585CF3" w:rsidRPr="00804EE9">
        <w:t>zijn</w:t>
      </w:r>
      <w:r>
        <w:t xml:space="preserve"> buiten </w:t>
      </w:r>
      <w:r w:rsidRPr="00804EE9">
        <w:t xml:space="preserve">de </w:t>
      </w:r>
      <w:r w:rsidR="00585CF3" w:rsidRPr="00804EE9">
        <w:t xml:space="preserve">tijden dat </w:t>
      </w:r>
      <w:r w:rsidRPr="00804EE9">
        <w:t>aangemelde activiteit</w:t>
      </w:r>
      <w:r w:rsidR="00585CF3" w:rsidRPr="00804EE9">
        <w:t>en</w:t>
      </w:r>
      <w:r w:rsidRPr="00804EE9">
        <w:t xml:space="preserve"> </w:t>
      </w:r>
      <w:r w:rsidR="00585CF3" w:rsidRPr="00804EE9">
        <w:t>plaatsvinden</w:t>
      </w:r>
      <w:r w:rsidR="00585CF3">
        <w:t xml:space="preserve"> </w:t>
      </w:r>
      <w:r>
        <w:t>geen andere activiteit</w:t>
      </w:r>
      <w:r w:rsidR="00585CF3" w:rsidRPr="00804EE9">
        <w:t>en</w:t>
      </w:r>
      <w:r>
        <w:t xml:space="preserve"> toegestaan. Ook aanwezigheid van personen is dan niet toegestaan</w:t>
      </w:r>
      <w:r w:rsidR="00795220">
        <w:t>;</w:t>
      </w:r>
    </w:p>
    <w:p w:rsidR="00985D16" w:rsidRPr="00804EE9" w:rsidRDefault="00985D16" w:rsidP="0095580D">
      <w:pPr>
        <w:pStyle w:val="Lijstalinea"/>
        <w:numPr>
          <w:ilvl w:val="0"/>
          <w:numId w:val="7"/>
        </w:numPr>
        <w:ind w:left="284" w:hanging="284"/>
      </w:pPr>
      <w:r>
        <w:t>De gebouwen op de gemeentelijke buitensportaccommodatie zijn niet geopend anders dan voor het ophalen van materialen</w:t>
      </w:r>
      <w:r w:rsidR="008B5FFC">
        <w:t>, handenwassen</w:t>
      </w:r>
      <w:r>
        <w:t xml:space="preserve"> en toiletgang bij ‘hoge nood’</w:t>
      </w:r>
      <w:r w:rsidR="00795220">
        <w:t>;</w:t>
      </w:r>
    </w:p>
    <w:p w:rsidR="00CF0124" w:rsidRDefault="001B21D2" w:rsidP="0095580D">
      <w:pPr>
        <w:pStyle w:val="Lijstalinea"/>
        <w:numPr>
          <w:ilvl w:val="0"/>
          <w:numId w:val="7"/>
        </w:numPr>
        <w:ind w:left="284" w:hanging="284"/>
      </w:pPr>
      <w:r w:rsidRPr="001B21D2">
        <w:t>Natuurgrasvelden op gemeentelijke sportaccommodaties mogen niet gebruikt worden</w:t>
      </w:r>
      <w:r w:rsidR="00CF0124">
        <w:t>, anders dan door eigen vereniging en in dat geval in overleg met de gemeente</w:t>
      </w:r>
      <w:r w:rsidR="00795220">
        <w:t>;</w:t>
      </w:r>
    </w:p>
    <w:p w:rsidR="00985D16" w:rsidRDefault="00CF0124" w:rsidP="0095580D">
      <w:pPr>
        <w:pStyle w:val="Lijstalinea"/>
        <w:numPr>
          <w:ilvl w:val="0"/>
          <w:numId w:val="7"/>
        </w:numPr>
        <w:ind w:left="284" w:hanging="284"/>
      </w:pPr>
      <w:r>
        <w:t xml:space="preserve">De gemeente kan toestemming van gebruik van gemeentelijke buitensportaccommodaties weigeren op grond van zwaarwegende argumenten, bijvoorbeeld omdat vanwege werkzaamheden aan het complex een onveilige situatie </w:t>
      </w:r>
      <w:r w:rsidR="00585CF3" w:rsidRPr="00804EE9">
        <w:t xml:space="preserve">voor </w:t>
      </w:r>
      <w:r w:rsidR="00FA1335" w:rsidRPr="00804EE9">
        <w:t xml:space="preserve">gebruikers </w:t>
      </w:r>
      <w:r w:rsidR="00585CF3" w:rsidRPr="00804EE9">
        <w:t>kan ontstaan</w:t>
      </w:r>
      <w:r w:rsidR="002113C1">
        <w:t>.</w:t>
      </w:r>
    </w:p>
    <w:p w:rsidR="00C82C63" w:rsidRDefault="00C82C63" w:rsidP="00804EE9">
      <w:pPr>
        <w:ind w:left="360"/>
      </w:pPr>
    </w:p>
    <w:p w:rsidR="00A22275" w:rsidRDefault="00A22275" w:rsidP="0095580D">
      <w:pPr>
        <w:rPr>
          <w:b/>
        </w:rPr>
      </w:pPr>
      <w:r w:rsidRPr="00A22275">
        <w:rPr>
          <w:b/>
        </w:rPr>
        <w:t>Contact</w:t>
      </w:r>
    </w:p>
    <w:p w:rsidR="00CF311A" w:rsidRDefault="00604692" w:rsidP="0095580D">
      <w:pPr>
        <w:pStyle w:val="Lijstalinea"/>
        <w:numPr>
          <w:ilvl w:val="0"/>
          <w:numId w:val="10"/>
        </w:numPr>
        <w:ind w:left="284" w:hanging="284"/>
      </w:pPr>
      <w:r>
        <w:t xml:space="preserve">Een </w:t>
      </w:r>
      <w:r w:rsidR="007907ED">
        <w:t>algemene vra</w:t>
      </w:r>
      <w:r>
        <w:t xml:space="preserve">ag stelt u op </w:t>
      </w:r>
      <w:hyperlink r:id="rId11" w:history="1">
        <w:r w:rsidR="00CF311A" w:rsidRPr="00C9282A">
          <w:rPr>
            <w:rStyle w:val="Hyperlink"/>
          </w:rPr>
          <w:t>sportbeleid@breda.nl</w:t>
        </w:r>
      </w:hyperlink>
      <w:r w:rsidR="00CF311A">
        <w:t xml:space="preserve"> of u neemt contact op met de verenigin</w:t>
      </w:r>
      <w:r w:rsidR="008C4781">
        <w:t>g</w:t>
      </w:r>
      <w:r w:rsidR="00CF311A">
        <w:t xml:space="preserve">sadviseurs van </w:t>
      </w:r>
      <w:proofErr w:type="spellStart"/>
      <w:r w:rsidR="00CF311A">
        <w:t>Mooiwerk</w:t>
      </w:r>
      <w:proofErr w:type="spellEnd"/>
      <w:r w:rsidR="00DF28CF">
        <w:t xml:space="preserve"> via de website</w:t>
      </w:r>
      <w:r w:rsidR="00151778">
        <w:t xml:space="preserve"> </w:t>
      </w:r>
      <w:hyperlink r:id="rId12" w:history="1">
        <w:r w:rsidR="003971FE" w:rsidRPr="00C9282A">
          <w:rPr>
            <w:rStyle w:val="Hyperlink"/>
          </w:rPr>
          <w:t>www.mooiwerkbreda.nl/advies-voor-jouw-sportvereniging</w:t>
        </w:r>
      </w:hyperlink>
    </w:p>
    <w:p w:rsidR="007907ED" w:rsidRDefault="007907ED" w:rsidP="0095580D">
      <w:pPr>
        <w:pStyle w:val="Lijstalinea"/>
        <w:numPr>
          <w:ilvl w:val="0"/>
          <w:numId w:val="10"/>
        </w:numPr>
        <w:ind w:left="284" w:hanging="284"/>
      </w:pPr>
      <w:r>
        <w:t xml:space="preserve">Bij vragen over </w:t>
      </w:r>
      <w:r w:rsidR="388149CD">
        <w:t xml:space="preserve">het huren van </w:t>
      </w:r>
      <w:r w:rsidR="00A864B9">
        <w:t xml:space="preserve">velden of banen </w:t>
      </w:r>
      <w:r w:rsidR="00A23792">
        <w:t>neemt</w:t>
      </w:r>
      <w:r>
        <w:t xml:space="preserve"> u </w:t>
      </w:r>
      <w:r w:rsidR="00A23792">
        <w:t>contact op met</w:t>
      </w:r>
      <w:r>
        <w:t xml:space="preserve"> </w:t>
      </w:r>
      <w:hyperlink r:id="rId13">
        <w:r w:rsidR="001223F2" w:rsidRPr="2F8A627B">
          <w:rPr>
            <w:rStyle w:val="Hyperlink"/>
          </w:rPr>
          <w:t>verhuuradministratie@breda.nl</w:t>
        </w:r>
      </w:hyperlink>
      <w:r w:rsidR="001223F2">
        <w:t xml:space="preserve"> </w:t>
      </w:r>
    </w:p>
    <w:p w:rsidR="00252E4A" w:rsidRDefault="001223F2" w:rsidP="0095580D">
      <w:pPr>
        <w:pStyle w:val="Lijstalinea"/>
        <w:numPr>
          <w:ilvl w:val="0"/>
          <w:numId w:val="10"/>
        </w:numPr>
        <w:ind w:left="284" w:hanging="284"/>
      </w:pPr>
      <w:r>
        <w:t>Voor handhaving belt u met 14076, optie 2. Ook buiten kantooruren.</w:t>
      </w:r>
    </w:p>
    <w:p w:rsidR="007907ED" w:rsidRPr="00A22275" w:rsidRDefault="007907ED" w:rsidP="00804EE9">
      <w:pPr>
        <w:ind w:left="360"/>
      </w:pPr>
    </w:p>
    <w:sectPr w:rsidR="007907ED" w:rsidRPr="00A22275" w:rsidSect="00937B94">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35C" w:rsidRDefault="008F035C" w:rsidP="0034107E">
      <w:pPr>
        <w:spacing w:line="240" w:lineRule="auto"/>
      </w:pPr>
      <w:r>
        <w:separator/>
      </w:r>
    </w:p>
  </w:endnote>
  <w:endnote w:type="continuationSeparator" w:id="0">
    <w:p w:rsidR="008F035C" w:rsidRDefault="008F035C" w:rsidP="0034107E">
      <w:pPr>
        <w:spacing w:line="240" w:lineRule="auto"/>
      </w:pPr>
      <w:r>
        <w:continuationSeparator/>
      </w:r>
    </w:p>
  </w:endnote>
  <w:endnote w:type="continuationNotice" w:id="1">
    <w:p w:rsidR="008F035C" w:rsidRDefault="008F035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065851"/>
      <w:docPartObj>
        <w:docPartGallery w:val="Page Numbers (Bottom of Page)"/>
        <w:docPartUnique/>
      </w:docPartObj>
    </w:sdtPr>
    <w:sdtEndPr/>
    <w:sdtContent>
      <w:p w:rsidR="007150CD" w:rsidRDefault="00937B94">
        <w:pPr>
          <w:pStyle w:val="Voettekst"/>
          <w:jc w:val="center"/>
        </w:pPr>
        <w:r>
          <w:fldChar w:fldCharType="begin"/>
        </w:r>
        <w:r w:rsidR="007150CD">
          <w:instrText>PAGE   \* MERGEFORMAT</w:instrText>
        </w:r>
        <w:r>
          <w:fldChar w:fldCharType="separate"/>
        </w:r>
        <w:r w:rsidR="00900634">
          <w:rPr>
            <w:noProof/>
          </w:rPr>
          <w:t>1</w:t>
        </w:r>
        <w:r>
          <w:fldChar w:fldCharType="end"/>
        </w:r>
      </w:p>
    </w:sdtContent>
  </w:sdt>
  <w:p w:rsidR="007150CD" w:rsidRDefault="007150C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35C" w:rsidRDefault="008F035C" w:rsidP="0034107E">
      <w:pPr>
        <w:spacing w:line="240" w:lineRule="auto"/>
      </w:pPr>
      <w:r>
        <w:separator/>
      </w:r>
    </w:p>
  </w:footnote>
  <w:footnote w:type="continuationSeparator" w:id="0">
    <w:p w:rsidR="008F035C" w:rsidRDefault="008F035C" w:rsidP="0034107E">
      <w:pPr>
        <w:spacing w:line="240" w:lineRule="auto"/>
      </w:pPr>
      <w:r>
        <w:continuationSeparator/>
      </w:r>
    </w:p>
  </w:footnote>
  <w:footnote w:type="continuationNotice" w:id="1">
    <w:p w:rsidR="008F035C" w:rsidRDefault="008F035C">
      <w:pPr>
        <w:spacing w:line="240" w:lineRule="auto"/>
      </w:pPr>
    </w:p>
  </w:footnote>
  <w:footnote w:id="2">
    <w:p w:rsidR="0034107E" w:rsidRDefault="0034107E">
      <w:pPr>
        <w:pStyle w:val="Voetnoottekst"/>
      </w:pPr>
      <w:r>
        <w:rPr>
          <w:rStyle w:val="Voetnootmarkering"/>
        </w:rPr>
        <w:footnoteRef/>
      </w:r>
      <w:r>
        <w:t xml:space="preserve"> </w:t>
      </w:r>
      <w:r>
        <w:tab/>
        <w:t xml:space="preserve">Medeweten </w:t>
      </w:r>
      <w:r w:rsidR="00795220">
        <w:t xml:space="preserve">betekent dat </w:t>
      </w:r>
      <w:r>
        <w:t>datum en tijd zijn</w:t>
      </w:r>
      <w:r w:rsidR="00585CF3">
        <w:t xml:space="preserve"> </w:t>
      </w:r>
      <w:r w:rsidR="00585CF3" w:rsidRPr="00515D41">
        <w:t>vooraf bij de gemeente</w:t>
      </w:r>
      <w:r w:rsidRPr="00515D41">
        <w:t xml:space="preserve"> bekend</w:t>
      </w:r>
      <w:r w:rsidR="00585CF3" w:rsidRPr="00515D41">
        <w:t>gemaakt</w:t>
      </w:r>
      <w:r>
        <w:t>.</w:t>
      </w:r>
    </w:p>
  </w:footnote>
  <w:footnote w:id="3">
    <w:p w:rsidR="008769F2" w:rsidRDefault="008769F2">
      <w:pPr>
        <w:pStyle w:val="Voetnoottekst"/>
      </w:pPr>
      <w:r>
        <w:rPr>
          <w:rStyle w:val="Voetnootmarkering"/>
        </w:rPr>
        <w:footnoteRef/>
      </w:r>
      <w:r>
        <w:t xml:space="preserve"> </w:t>
      </w:r>
      <w:r>
        <w:tab/>
        <w:t>Buurtsportcoach</w:t>
      </w:r>
      <w:r w:rsidR="00795220">
        <w:t xml:space="preserve"> is</w:t>
      </w:r>
      <w:r>
        <w:t xml:space="preserve"> een mede door de gemeente Breda gesubsidieerde professional.</w:t>
      </w:r>
    </w:p>
  </w:footnote>
  <w:footnote w:id="4">
    <w:p w:rsidR="008769F2" w:rsidRDefault="008769F2">
      <w:pPr>
        <w:pStyle w:val="Voetnoottekst"/>
      </w:pPr>
      <w:r>
        <w:rPr>
          <w:rStyle w:val="Voetnootmarkering"/>
        </w:rPr>
        <w:footnoteRef/>
      </w:r>
      <w:r>
        <w:t xml:space="preserve"> </w:t>
      </w:r>
      <w:r>
        <w:tab/>
        <w:t>Geschoolde begeleider: iemand die kan aantonen over trainerscapaciteiten dan wel pedagogische vaardigheden te beschikken.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C5C2F"/>
    <w:multiLevelType w:val="hybridMultilevel"/>
    <w:tmpl w:val="6C3008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D881056"/>
    <w:multiLevelType w:val="hybridMultilevel"/>
    <w:tmpl w:val="BBFC5C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3D04BA"/>
    <w:multiLevelType w:val="hybridMultilevel"/>
    <w:tmpl w:val="228A493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51F43EE0"/>
    <w:multiLevelType w:val="hybridMultilevel"/>
    <w:tmpl w:val="C70228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3B20BAD"/>
    <w:multiLevelType w:val="hybridMultilevel"/>
    <w:tmpl w:val="2E8C318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F214051"/>
    <w:multiLevelType w:val="hybridMultilevel"/>
    <w:tmpl w:val="3F2CEE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3F75179"/>
    <w:multiLevelType w:val="hybridMultilevel"/>
    <w:tmpl w:val="A934BD3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6B710AA4"/>
    <w:multiLevelType w:val="hybridMultilevel"/>
    <w:tmpl w:val="5574D3D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01">
      <w:start w:val="1"/>
      <w:numFmt w:val="bullet"/>
      <w:lvlText w:val=""/>
      <w:lvlJc w:val="left"/>
      <w:pPr>
        <w:ind w:left="2160" w:hanging="18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DED7DD3"/>
    <w:multiLevelType w:val="hybridMultilevel"/>
    <w:tmpl w:val="D2188B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41D475B"/>
    <w:multiLevelType w:val="hybridMultilevel"/>
    <w:tmpl w:val="4C2206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9"/>
  </w:num>
  <w:num w:numId="5">
    <w:abstractNumId w:val="7"/>
  </w:num>
  <w:num w:numId="6">
    <w:abstractNumId w:val="3"/>
  </w:num>
  <w:num w:numId="7">
    <w:abstractNumId w:val="4"/>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1DD"/>
    <w:rsid w:val="00003B2D"/>
    <w:rsid w:val="00066065"/>
    <w:rsid w:val="000D5A3C"/>
    <w:rsid w:val="000F7B05"/>
    <w:rsid w:val="00103045"/>
    <w:rsid w:val="00104EBA"/>
    <w:rsid w:val="001174FA"/>
    <w:rsid w:val="001223F2"/>
    <w:rsid w:val="00124AB3"/>
    <w:rsid w:val="00137CA2"/>
    <w:rsid w:val="00151778"/>
    <w:rsid w:val="00170FA7"/>
    <w:rsid w:val="001B21D2"/>
    <w:rsid w:val="001B29D2"/>
    <w:rsid w:val="001B3D7F"/>
    <w:rsid w:val="001C525A"/>
    <w:rsid w:val="00202601"/>
    <w:rsid w:val="002113C1"/>
    <w:rsid w:val="00220309"/>
    <w:rsid w:val="00252E4A"/>
    <w:rsid w:val="00264564"/>
    <w:rsid w:val="002926A5"/>
    <w:rsid w:val="002D264B"/>
    <w:rsid w:val="002E5369"/>
    <w:rsid w:val="002E5A45"/>
    <w:rsid w:val="00301B27"/>
    <w:rsid w:val="0034107E"/>
    <w:rsid w:val="00343C80"/>
    <w:rsid w:val="003971FE"/>
    <w:rsid w:val="003B330C"/>
    <w:rsid w:val="004C3B31"/>
    <w:rsid w:val="00515D41"/>
    <w:rsid w:val="0052268D"/>
    <w:rsid w:val="00580A57"/>
    <w:rsid w:val="00585CF3"/>
    <w:rsid w:val="00604692"/>
    <w:rsid w:val="006606F9"/>
    <w:rsid w:val="0068389B"/>
    <w:rsid w:val="006C5348"/>
    <w:rsid w:val="006D4D72"/>
    <w:rsid w:val="006E0D44"/>
    <w:rsid w:val="006F2D7F"/>
    <w:rsid w:val="007150CD"/>
    <w:rsid w:val="007907ED"/>
    <w:rsid w:val="00793435"/>
    <w:rsid w:val="00795220"/>
    <w:rsid w:val="007D4E93"/>
    <w:rsid w:val="007E1853"/>
    <w:rsid w:val="00804DA6"/>
    <w:rsid w:val="00804EE9"/>
    <w:rsid w:val="00826E38"/>
    <w:rsid w:val="00854D8B"/>
    <w:rsid w:val="00867FB5"/>
    <w:rsid w:val="008769F2"/>
    <w:rsid w:val="008B5FFC"/>
    <w:rsid w:val="008C4781"/>
    <w:rsid w:val="008F035C"/>
    <w:rsid w:val="00900634"/>
    <w:rsid w:val="009135CE"/>
    <w:rsid w:val="0093601D"/>
    <w:rsid w:val="00937B94"/>
    <w:rsid w:val="0095580D"/>
    <w:rsid w:val="009621D4"/>
    <w:rsid w:val="00972BE9"/>
    <w:rsid w:val="00985D16"/>
    <w:rsid w:val="009D5761"/>
    <w:rsid w:val="009D60A7"/>
    <w:rsid w:val="009F44E7"/>
    <w:rsid w:val="00A22275"/>
    <w:rsid w:val="00A23792"/>
    <w:rsid w:val="00A83B8F"/>
    <w:rsid w:val="00A864B9"/>
    <w:rsid w:val="00AB0EE9"/>
    <w:rsid w:val="00AD4B23"/>
    <w:rsid w:val="00B32F1F"/>
    <w:rsid w:val="00B37D12"/>
    <w:rsid w:val="00B471D4"/>
    <w:rsid w:val="00B90CD9"/>
    <w:rsid w:val="00B956EF"/>
    <w:rsid w:val="00BE3B63"/>
    <w:rsid w:val="00C226A4"/>
    <w:rsid w:val="00C82C63"/>
    <w:rsid w:val="00C909DB"/>
    <w:rsid w:val="00CC02F0"/>
    <w:rsid w:val="00CF0124"/>
    <w:rsid w:val="00CF311A"/>
    <w:rsid w:val="00D41C34"/>
    <w:rsid w:val="00D765D8"/>
    <w:rsid w:val="00DA5DE9"/>
    <w:rsid w:val="00DA60F0"/>
    <w:rsid w:val="00DE77B1"/>
    <w:rsid w:val="00DF28CF"/>
    <w:rsid w:val="00DF60E2"/>
    <w:rsid w:val="00E61F77"/>
    <w:rsid w:val="00E74F93"/>
    <w:rsid w:val="00EA287B"/>
    <w:rsid w:val="00EA758B"/>
    <w:rsid w:val="00EB3A1D"/>
    <w:rsid w:val="00EC2A5A"/>
    <w:rsid w:val="00EC4D10"/>
    <w:rsid w:val="00EC61DD"/>
    <w:rsid w:val="00ED6CF2"/>
    <w:rsid w:val="00EE1A1E"/>
    <w:rsid w:val="00F73E78"/>
    <w:rsid w:val="00FA1335"/>
    <w:rsid w:val="00FA4F42"/>
    <w:rsid w:val="01993232"/>
    <w:rsid w:val="02C4363B"/>
    <w:rsid w:val="0581A34F"/>
    <w:rsid w:val="0637ABB3"/>
    <w:rsid w:val="0991ACDA"/>
    <w:rsid w:val="0A0EEEEF"/>
    <w:rsid w:val="0F455BC3"/>
    <w:rsid w:val="0FF98E14"/>
    <w:rsid w:val="176FEADC"/>
    <w:rsid w:val="17A46770"/>
    <w:rsid w:val="1A2E747A"/>
    <w:rsid w:val="25C694D2"/>
    <w:rsid w:val="2813FA52"/>
    <w:rsid w:val="2AFCAA1D"/>
    <w:rsid w:val="2F8A627B"/>
    <w:rsid w:val="303419E4"/>
    <w:rsid w:val="32C44D0D"/>
    <w:rsid w:val="34C656F5"/>
    <w:rsid w:val="388149CD"/>
    <w:rsid w:val="3BBC311D"/>
    <w:rsid w:val="3EBD6F47"/>
    <w:rsid w:val="446CD5A7"/>
    <w:rsid w:val="462DD444"/>
    <w:rsid w:val="4916C9F0"/>
    <w:rsid w:val="56C7DD76"/>
    <w:rsid w:val="575E444F"/>
    <w:rsid w:val="57DAFC3B"/>
    <w:rsid w:val="588B5460"/>
    <w:rsid w:val="5BB3F20D"/>
    <w:rsid w:val="5D527E61"/>
    <w:rsid w:val="66E695A4"/>
    <w:rsid w:val="69B48475"/>
    <w:rsid w:val="6CB2D7F1"/>
    <w:rsid w:val="6DE905FB"/>
    <w:rsid w:val="6EA49F42"/>
    <w:rsid w:val="722D3C11"/>
    <w:rsid w:val="7353AFFE"/>
    <w:rsid w:val="790C0CAD"/>
    <w:rsid w:val="7CD007E2"/>
    <w:rsid w:val="7E166F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784ED2-4534-4934-9102-161C9EF24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37B9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82C63"/>
    <w:pPr>
      <w:ind w:left="720"/>
      <w:contextualSpacing/>
    </w:pPr>
  </w:style>
  <w:style w:type="paragraph" w:styleId="Voetnoottekst">
    <w:name w:val="footnote text"/>
    <w:basedOn w:val="Standaard"/>
    <w:link w:val="VoetnoottekstChar"/>
    <w:uiPriority w:val="99"/>
    <w:semiHidden/>
    <w:unhideWhenUsed/>
    <w:rsid w:val="0034107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34107E"/>
    <w:rPr>
      <w:sz w:val="20"/>
      <w:szCs w:val="20"/>
    </w:rPr>
  </w:style>
  <w:style w:type="character" w:styleId="Voetnootmarkering">
    <w:name w:val="footnote reference"/>
    <w:basedOn w:val="Standaardalinea-lettertype"/>
    <w:uiPriority w:val="99"/>
    <w:semiHidden/>
    <w:unhideWhenUsed/>
    <w:rsid w:val="0034107E"/>
    <w:rPr>
      <w:vertAlign w:val="superscript"/>
    </w:rPr>
  </w:style>
  <w:style w:type="character" w:styleId="Verwijzingopmerking">
    <w:name w:val="annotation reference"/>
    <w:basedOn w:val="Standaardalinea-lettertype"/>
    <w:uiPriority w:val="99"/>
    <w:semiHidden/>
    <w:unhideWhenUsed/>
    <w:rsid w:val="0052268D"/>
    <w:rPr>
      <w:sz w:val="16"/>
      <w:szCs w:val="16"/>
    </w:rPr>
  </w:style>
  <w:style w:type="paragraph" w:styleId="Tekstopmerking">
    <w:name w:val="annotation text"/>
    <w:basedOn w:val="Standaard"/>
    <w:link w:val="TekstopmerkingChar"/>
    <w:uiPriority w:val="99"/>
    <w:semiHidden/>
    <w:unhideWhenUsed/>
    <w:rsid w:val="0052268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2268D"/>
    <w:rPr>
      <w:sz w:val="20"/>
      <w:szCs w:val="20"/>
    </w:rPr>
  </w:style>
  <w:style w:type="paragraph" w:styleId="Onderwerpvanopmerking">
    <w:name w:val="annotation subject"/>
    <w:basedOn w:val="Tekstopmerking"/>
    <w:next w:val="Tekstopmerking"/>
    <w:link w:val="OnderwerpvanopmerkingChar"/>
    <w:uiPriority w:val="99"/>
    <w:semiHidden/>
    <w:unhideWhenUsed/>
    <w:rsid w:val="0052268D"/>
    <w:rPr>
      <w:b/>
      <w:bCs/>
    </w:rPr>
  </w:style>
  <w:style w:type="character" w:customStyle="1" w:styleId="OnderwerpvanopmerkingChar">
    <w:name w:val="Onderwerp van opmerking Char"/>
    <w:basedOn w:val="TekstopmerkingChar"/>
    <w:link w:val="Onderwerpvanopmerking"/>
    <w:uiPriority w:val="99"/>
    <w:semiHidden/>
    <w:rsid w:val="0052268D"/>
    <w:rPr>
      <w:b/>
      <w:bCs/>
      <w:sz w:val="20"/>
      <w:szCs w:val="20"/>
    </w:rPr>
  </w:style>
  <w:style w:type="paragraph" w:styleId="Ballontekst">
    <w:name w:val="Balloon Text"/>
    <w:basedOn w:val="Standaard"/>
    <w:link w:val="BallontekstChar"/>
    <w:uiPriority w:val="99"/>
    <w:semiHidden/>
    <w:unhideWhenUsed/>
    <w:rsid w:val="0052268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2268D"/>
    <w:rPr>
      <w:rFonts w:ascii="Segoe UI" w:hAnsi="Segoe UI" w:cs="Segoe UI"/>
      <w:sz w:val="18"/>
      <w:szCs w:val="18"/>
    </w:rPr>
  </w:style>
  <w:style w:type="character" w:styleId="Hyperlink">
    <w:name w:val="Hyperlink"/>
    <w:basedOn w:val="Standaardalinea-lettertype"/>
    <w:uiPriority w:val="99"/>
    <w:unhideWhenUsed/>
    <w:rsid w:val="00CF311A"/>
    <w:rPr>
      <w:color w:val="0563C1" w:themeColor="hyperlink"/>
      <w:u w:val="single"/>
    </w:rPr>
  </w:style>
  <w:style w:type="character" w:customStyle="1" w:styleId="Onopgelostemelding1">
    <w:name w:val="Onopgeloste melding1"/>
    <w:basedOn w:val="Standaardalinea-lettertype"/>
    <w:uiPriority w:val="99"/>
    <w:semiHidden/>
    <w:unhideWhenUsed/>
    <w:rsid w:val="00CF311A"/>
    <w:rPr>
      <w:color w:val="605E5C"/>
      <w:shd w:val="clear" w:color="auto" w:fill="E1DFDD"/>
    </w:rPr>
  </w:style>
  <w:style w:type="paragraph" w:styleId="Koptekst">
    <w:name w:val="header"/>
    <w:basedOn w:val="Standaard"/>
    <w:link w:val="KoptekstChar"/>
    <w:uiPriority w:val="99"/>
    <w:unhideWhenUsed/>
    <w:rsid w:val="007E185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E1853"/>
  </w:style>
  <w:style w:type="paragraph" w:styleId="Voettekst">
    <w:name w:val="footer"/>
    <w:basedOn w:val="Standaard"/>
    <w:link w:val="VoettekstChar"/>
    <w:uiPriority w:val="99"/>
    <w:unhideWhenUsed/>
    <w:rsid w:val="007E185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E1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696705">
      <w:bodyDiv w:val="1"/>
      <w:marLeft w:val="0"/>
      <w:marRight w:val="0"/>
      <w:marTop w:val="0"/>
      <w:marBottom w:val="0"/>
      <w:divBdr>
        <w:top w:val="none" w:sz="0" w:space="0" w:color="auto"/>
        <w:left w:val="none" w:sz="0" w:space="0" w:color="auto"/>
        <w:bottom w:val="none" w:sz="0" w:space="0" w:color="auto"/>
        <w:right w:val="none" w:sz="0" w:space="0" w:color="auto"/>
      </w:divBdr>
    </w:div>
    <w:div w:id="191327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erhuuradministratie@breda.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ooiwerkbreda.nl/advies-voor-jouw-sportverenig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portbeleid@breda.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48EED351D5DD499E599A7AAE21B0C2" ma:contentTypeVersion="0" ma:contentTypeDescription="Een nieuw document maken." ma:contentTypeScope="" ma:versionID="f8b1f953f200f57eba7128cc0e81e7a7">
  <xsd:schema xmlns:xsd="http://www.w3.org/2001/XMLSchema" xmlns:xs="http://www.w3.org/2001/XMLSchema" xmlns:p="http://schemas.microsoft.com/office/2006/metadata/properties" targetNamespace="http://schemas.microsoft.com/office/2006/metadata/properties" ma:root="true" ma:fieldsID="03c4b56ff7e697abb545f3d57e0ea7a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AC2C5-AE53-4A6E-9B63-4296383ABB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A2583D-F9E3-4043-8FF3-A73D1DC63007}">
  <ds:schemaRefs>
    <ds:schemaRef ds:uri="http://schemas.microsoft.com/sharepoint/v3/contenttype/forms"/>
  </ds:schemaRefs>
</ds:datastoreItem>
</file>

<file path=customXml/itemProps3.xml><?xml version="1.0" encoding="utf-8"?>
<ds:datastoreItem xmlns:ds="http://schemas.openxmlformats.org/officeDocument/2006/customXml" ds:itemID="{04C93B54-C773-4D3F-850A-F4FEE5C29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20F777C-C871-4A83-88E2-7F3110D78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1115</Words>
  <Characters>6135</Characters>
  <Application>Microsoft Office Word</Application>
  <DocSecurity>0</DocSecurity>
  <Lines>51</Lines>
  <Paragraphs>14</Paragraphs>
  <ScaleCrop>false</ScaleCrop>
  <Company>Microsoft</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Dollekens, K.M.H.M. (Karel)</dc:creator>
  <cp:lastModifiedBy>AlexKatzoff</cp:lastModifiedBy>
  <cp:revision>2</cp:revision>
  <dcterms:created xsi:type="dcterms:W3CDTF">2020-04-29T06:23:00Z</dcterms:created>
  <dcterms:modified xsi:type="dcterms:W3CDTF">2020-04-29T06:23:00Z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0x010100E648EED351D5DD499E599A7AAE21B0C2</vt:lpwstr>
  </property>
</Properties>
</file>